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523C" w14:textId="77777777" w:rsidR="00190EC7" w:rsidRPr="00ED26F8" w:rsidRDefault="00190EC7" w:rsidP="00190EC7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Expressions of Interest to host the </w:t>
      </w:r>
    </w:p>
    <w:p w14:paraId="37F08863" w14:textId="245AC458" w:rsidR="00190EC7" w:rsidRPr="00ED26F8" w:rsidRDefault="00FA70F6" w:rsidP="00190EC7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FEI </w:t>
      </w:r>
      <w:r w:rsidR="00190EC7" w:rsidRPr="00ED26F8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Pacific League World Cup Final</w:t>
      </w:r>
      <w:r w:rsidR="00BA0506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 xml:space="preserve"> </w:t>
      </w:r>
      <w:r w:rsidR="00AD2F9F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201</w:t>
      </w:r>
      <w:r w:rsidR="0006352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7</w:t>
      </w:r>
      <w:r w:rsidR="00333DFC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/1</w:t>
      </w:r>
      <w:r w:rsidR="00063529">
        <w:rPr>
          <w:rFonts w:ascii="Arial" w:eastAsia="Times New Roman" w:hAnsi="Arial" w:cs="Times New Roman"/>
          <w:b/>
          <w:color w:val="244061" w:themeColor="accent1" w:themeShade="80"/>
          <w:lang w:val="en-AU"/>
        </w:rPr>
        <w:t>8</w:t>
      </w:r>
    </w:p>
    <w:p w14:paraId="21AD0779" w14:textId="77777777" w:rsidR="00190EC7" w:rsidRPr="00ED26F8" w:rsidRDefault="00190EC7" w:rsidP="00190EC7">
      <w:pPr>
        <w:spacing w:before="120" w:after="120" w:line="259" w:lineRule="auto"/>
        <w:ind w:right="-7"/>
        <w:jc w:val="center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</w:p>
    <w:p w14:paraId="060467B4" w14:textId="4D638002" w:rsidR="00190EC7" w:rsidRPr="00ED26F8" w:rsidRDefault="00190EC7" w:rsidP="00190EC7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Equestrian Australia invites all prominent dressage events to apply to host the </w:t>
      </w:r>
      <w:r w:rsidR="00D8403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FEI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Pacific League World Cup Final.  Th</w:t>
      </w:r>
      <w:r w:rsidR="00BB421B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e qualifying period for the </w:t>
      </w:r>
      <w:r w:rsidR="00333DFC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7</w:t>
      </w:r>
      <w:r w:rsidR="00333DFC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/1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8</w:t>
      </w:r>
      <w:r w:rsidR="00333DFC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Pacific League World Cup Final is </w:t>
      </w:r>
      <w:r w:rsidR="00A857A1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1</w:t>
      </w:r>
      <w:r w:rsidR="00A857A1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vertAlign w:val="superscript"/>
          <w:lang w:val="en-AU"/>
        </w:rPr>
        <w:t>st</w:t>
      </w:r>
      <w:r w:rsidR="00A857A1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January</w:t>
      </w:r>
      <w:r w:rsidR="00BB421B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7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to 31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vertAlign w:val="superscript"/>
          <w:lang w:val="en-AU"/>
        </w:rPr>
        <w:t>st</w:t>
      </w:r>
      <w:r w:rsidR="00BB421B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December 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7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, and the Pacific League Final </w:t>
      </w:r>
      <w:r w:rsidR="000E1E14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will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be held </w:t>
      </w:r>
      <w:r w:rsidR="000E1E14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between </w:t>
      </w:r>
      <w:r w:rsid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December </w:t>
      </w:r>
      <w:r w:rsidR="00A857A1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7</w:t>
      </w:r>
      <w:r w:rsidR="000E1E14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and</w:t>
      </w:r>
      <w:r w:rsidR="00BB421B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February 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8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.</w:t>
      </w:r>
      <w:r w:rsidR="00BA050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This is as per the rules approved by FEI</w:t>
      </w:r>
      <w:r w:rsidR="00D8403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.</w:t>
      </w:r>
      <w:r w:rsidR="00BA050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</w:p>
    <w:p w14:paraId="720B2773" w14:textId="1B5AD848" w:rsidR="00190EC7" w:rsidRPr="00ED26F8" w:rsidRDefault="00190EC7" w:rsidP="00190EC7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Fifteen of the best qualified Grand Prix Dressage riders and horses in the Pacific League will be invited to compete in the Final – with the winner earning the right to represent the Pacific League at the Wo</w:t>
      </w:r>
      <w:r w:rsidR="00BB421B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rld Cup final to be held in 201</w:t>
      </w:r>
      <w:r w:rsidR="00063529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8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.</w:t>
      </w:r>
      <w:r w:rsidR="00442C12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(Please refer to the </w:t>
      </w:r>
      <w:r w:rsidR="00FA70F6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World Cup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Rules for further clarification</w:t>
      </w:r>
      <w:r w:rsidR="00E503D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, available at </w:t>
      </w:r>
      <w:hyperlink r:id="rId8" w:history="1">
        <w:r w:rsidR="00E503D1" w:rsidRPr="003F09DF">
          <w:rPr>
            <w:rStyle w:val="Hyperlink"/>
            <w:rFonts w:ascii="Arial" w:eastAsia="Times New Roman" w:hAnsi="Arial" w:cs="Times New Roman"/>
            <w:sz w:val="20"/>
            <w:szCs w:val="20"/>
            <w:lang w:val="en-AU"/>
          </w:rPr>
          <w:t>http://www.fei.org</w:t>
        </w:r>
      </w:hyperlink>
      <w:r w:rsidR="00E503D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)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.</w:t>
      </w:r>
    </w:p>
    <w:p w14:paraId="30F5566C" w14:textId="4EEEF37C" w:rsidR="00190EC7" w:rsidRPr="00ED26F8" w:rsidRDefault="00190EC7" w:rsidP="00190EC7">
      <w:pPr>
        <w:tabs>
          <w:tab w:val="left" w:pos="4536"/>
        </w:tabs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The </w:t>
      </w:r>
      <w:r w:rsidR="00FA70F6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FEI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Pacific League World Cup Final is a significant Dressage event in its own right. The venue, footing, stabling and facilities should be of a standard in keeping with a </w:t>
      </w:r>
      <w:r w:rsidR="00FA70F6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prominent 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World Cup event. Facilities for competitors, spectators and media should be of a superior standard.</w:t>
      </w:r>
    </w:p>
    <w:p w14:paraId="4F013970" w14:textId="77777777" w:rsidR="00190EC7" w:rsidRPr="00ED26F8" w:rsidRDefault="00190EC7" w:rsidP="00190EC7">
      <w:pPr>
        <w:spacing w:after="120" w:line="259" w:lineRule="auto"/>
        <w:ind w:right="-7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The FEI Grand Prix and the FEI Grand Prix Freestyle must be run on consecutive days. A Grand Prix Special may be included in the program. However, the final classification will be determined by the placing in the FEI Grand Prix Freestyle.</w:t>
      </w:r>
    </w:p>
    <w:p w14:paraId="4F6C19B1" w14:textId="77777777" w:rsidR="00190EC7" w:rsidRPr="00ED26F8" w:rsidRDefault="00190EC7" w:rsidP="00190EC7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Competition Requirements of your event:</w:t>
      </w:r>
    </w:p>
    <w:p w14:paraId="01227226" w14:textId="3EAD9837" w:rsidR="00190EC7" w:rsidRPr="00ED26F8" w:rsidRDefault="00BA0506" w:rsidP="00190EC7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International </w:t>
      </w:r>
      <w:r w:rsidR="00190EC7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prestigious event status (CDI3* or CDI-W)</w:t>
      </w:r>
    </w:p>
    <w:p w14:paraId="28FC17D7" w14:textId="2CA13691" w:rsidR="00ED26F8" w:rsidRDefault="00190EC7" w:rsidP="00ED26F8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Program that includes GP and GP </w:t>
      </w:r>
      <w:r w:rsidR="00A857A1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Freestyle</w:t>
      </w:r>
      <w:r w:rsid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</w:p>
    <w:p w14:paraId="5B750420" w14:textId="77777777" w:rsidR="00D84039" w:rsidRPr="005657AC" w:rsidRDefault="00190EC7" w:rsidP="00A857A1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Event facility and organisation capable </w:t>
      </w:r>
      <w:r w:rsidR="00A857A1"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of providing</w:t>
      </w:r>
      <w:r w:rsidR="00EB27DB"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a world class competition. </w:t>
      </w:r>
      <w:r w:rsidR="00BA0506"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 </w:t>
      </w:r>
    </w:p>
    <w:p w14:paraId="79AF0279" w14:textId="332C1665" w:rsidR="00190EC7" w:rsidRPr="00A857A1" w:rsidRDefault="00190EC7" w:rsidP="005657AC">
      <w:pPr>
        <w:spacing w:before="120"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 w:rsidRPr="00A857A1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 xml:space="preserve">Equestrian Australia commercial requirements: </w:t>
      </w:r>
    </w:p>
    <w:p w14:paraId="6E40C9FB" w14:textId="655E60AD" w:rsidR="00ED26F8" w:rsidRDefault="00190EC7" w:rsidP="00ED26F8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Capacity to facilitate media coverage </w:t>
      </w:r>
    </w:p>
    <w:p w14:paraId="65893764" w14:textId="77777777" w:rsidR="008C2F08" w:rsidRDefault="008C2F08" w:rsidP="008C2F08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Provide recognition for the FEI</w:t>
      </w:r>
    </w:p>
    <w:p w14:paraId="5215D821" w14:textId="4F24CB17" w:rsidR="00190EC7" w:rsidRPr="008C2F08" w:rsidRDefault="00190EC7" w:rsidP="00063529">
      <w:pPr>
        <w:numPr>
          <w:ilvl w:val="0"/>
          <w:numId w:val="1"/>
        </w:numPr>
        <w:spacing w:before="120" w:after="120" w:line="259" w:lineRule="auto"/>
        <w:ind w:left="709" w:right="-7" w:hanging="709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Provide recognition for EA National Sponsors including </w:t>
      </w:r>
      <w:proofErr w:type="spellStart"/>
      <w:r w:rsidR="005657AC"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Ariat</w:t>
      </w:r>
      <w:proofErr w:type="spellEnd"/>
      <w:r w:rsidR="005657AC"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, </w:t>
      </w:r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IRT, </w:t>
      </w:r>
      <w:proofErr w:type="spellStart"/>
      <w:proofErr w:type="gramStart"/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Gow</w:t>
      </w:r>
      <w:proofErr w:type="spellEnd"/>
      <w:proofErr w:type="gramEnd"/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Gates, KER and </w:t>
      </w:r>
      <w:proofErr w:type="spellStart"/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Barastoc</w:t>
      </w:r>
      <w:proofErr w:type="spellEnd"/>
      <w:r w:rsidR="008C2F08"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as well as any future national sponsors</w:t>
      </w:r>
      <w:r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.  EA will send through sponsorship obligations for how these partners will need to be recognised at the Pacific League World Cup Final. </w:t>
      </w:r>
      <w:r w:rsidR="00FA70F6" w:rsidRPr="008C2F0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 </w:t>
      </w:r>
    </w:p>
    <w:p w14:paraId="306863D1" w14:textId="77FD54F6" w:rsidR="00ED26F8" w:rsidRPr="00ED26F8" w:rsidRDefault="00190EC7" w:rsidP="00ED26F8">
      <w:pPr>
        <w:numPr>
          <w:ilvl w:val="0"/>
          <w:numId w:val="1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Provide recognition for EA Program Partner – Australian Government, Australian Sports </w:t>
      </w:r>
      <w:r w:rsidR="00640F55"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ab/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Commission</w:t>
      </w:r>
      <w:r w:rsidR="005657AC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, Australian Institute of Sport</w:t>
      </w: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. </w:t>
      </w:r>
    </w:p>
    <w:p w14:paraId="06867AFC" w14:textId="77777777" w:rsidR="00190EC7" w:rsidRPr="00ED26F8" w:rsidRDefault="00190EC7" w:rsidP="00190EC7">
      <w:pPr>
        <w:spacing w:after="120" w:line="259" w:lineRule="auto"/>
        <w:ind w:right="-7"/>
        <w:jc w:val="both"/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b/>
          <w:color w:val="244061" w:themeColor="accent1" w:themeShade="80"/>
          <w:sz w:val="20"/>
          <w:szCs w:val="20"/>
          <w:lang w:val="en-AU"/>
        </w:rPr>
        <w:t>Benefits to your event:</w:t>
      </w:r>
    </w:p>
    <w:p w14:paraId="7028BC95" w14:textId="538358D3" w:rsidR="00190EC7" w:rsidRPr="00ED26F8" w:rsidRDefault="00190EC7" w:rsidP="00190EC7">
      <w:pPr>
        <w:numPr>
          <w:ilvl w:val="0"/>
          <w:numId w:val="2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Co-ordinated promotions and publicity</w:t>
      </w:r>
      <w:r w:rsidR="00BA050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</w:p>
    <w:p w14:paraId="65D79251" w14:textId="3B5A087D" w:rsidR="00190EC7" w:rsidRPr="00ED26F8" w:rsidRDefault="00190EC7" w:rsidP="00190EC7">
      <w:pPr>
        <w:numPr>
          <w:ilvl w:val="0"/>
          <w:numId w:val="2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Additional opportunity to attract the best Grand Prix combinations</w:t>
      </w:r>
      <w:r w:rsidR="00BA050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 </w:t>
      </w:r>
    </w:p>
    <w:p w14:paraId="1A1526BD" w14:textId="6F257627" w:rsidR="00190EC7" w:rsidRPr="00ED26F8" w:rsidRDefault="00190EC7" w:rsidP="00190EC7">
      <w:pPr>
        <w:numPr>
          <w:ilvl w:val="0"/>
          <w:numId w:val="2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Enhanced marketing opportunities for your event</w:t>
      </w:r>
      <w:r w:rsidR="00BA0506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</w:t>
      </w:r>
    </w:p>
    <w:p w14:paraId="387BD70F" w14:textId="65FD0EA8" w:rsidR="00190EC7" w:rsidRPr="00A857A1" w:rsidRDefault="00190EC7" w:rsidP="00A857A1">
      <w:pPr>
        <w:numPr>
          <w:ilvl w:val="0"/>
          <w:numId w:val="2"/>
        </w:numPr>
        <w:spacing w:before="120" w:after="120" w:line="259" w:lineRule="auto"/>
        <w:ind w:left="0" w:right="-7" w:firstLine="0"/>
        <w:jc w:val="both"/>
        <w:rPr>
          <w:rFonts w:ascii="Arial" w:eastAsia="Times New Roman" w:hAnsi="Arial" w:cs="Times New Roman"/>
          <w:color w:val="17365D"/>
          <w:sz w:val="22"/>
          <w:szCs w:val="22"/>
          <w:lang w:val="en-AU"/>
        </w:rPr>
      </w:pPr>
      <w:r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On-going exposure of your event via its status as the </w:t>
      </w:r>
      <w:r w:rsidR="00FA70F6"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FEI </w:t>
      </w:r>
      <w:r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Pacific League World Cup </w:t>
      </w:r>
      <w:r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ab/>
        <w:t>Final</w:t>
      </w:r>
      <w:r w:rsidR="00BA0506" w:rsidRPr="00A857A1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 </w:t>
      </w:r>
      <w:r w:rsidRPr="00A857A1">
        <w:rPr>
          <w:rFonts w:ascii="Arial" w:eastAsia="Times New Roman" w:hAnsi="Arial" w:cs="Times New Roman"/>
          <w:color w:val="17365D"/>
          <w:sz w:val="22"/>
          <w:szCs w:val="22"/>
          <w:lang w:val="en-AU"/>
        </w:rPr>
        <w:br w:type="page"/>
      </w:r>
      <w:r w:rsidRPr="00A857A1">
        <w:rPr>
          <w:rFonts w:ascii="Arial" w:eastAsia="Times New Roman" w:hAnsi="Arial" w:cs="Times New Roman"/>
          <w:b/>
          <w:color w:val="17365D"/>
          <w:lang w:val="en-AU"/>
        </w:rPr>
        <w:lastRenderedPageBreak/>
        <w:t>Expres</w:t>
      </w:r>
      <w:r w:rsidR="00BB421B" w:rsidRPr="00A857A1">
        <w:rPr>
          <w:rFonts w:ascii="Arial" w:eastAsia="Times New Roman" w:hAnsi="Arial" w:cs="Times New Roman"/>
          <w:b/>
          <w:color w:val="17365D"/>
          <w:lang w:val="en-AU"/>
        </w:rPr>
        <w:t xml:space="preserve">sion of Interest to run the </w:t>
      </w:r>
      <w:r w:rsidR="00333DFC">
        <w:rPr>
          <w:rFonts w:ascii="Arial" w:eastAsia="Times New Roman" w:hAnsi="Arial" w:cs="Times New Roman"/>
          <w:b/>
          <w:color w:val="17365D"/>
          <w:lang w:val="en-AU"/>
        </w:rPr>
        <w:t>201</w:t>
      </w:r>
      <w:r w:rsidR="00063529">
        <w:rPr>
          <w:rFonts w:ascii="Arial" w:eastAsia="Times New Roman" w:hAnsi="Arial" w:cs="Times New Roman"/>
          <w:b/>
          <w:color w:val="17365D"/>
          <w:lang w:val="en-AU"/>
        </w:rPr>
        <w:t>7</w:t>
      </w:r>
      <w:r w:rsidR="00AD2F9F">
        <w:rPr>
          <w:rFonts w:ascii="Arial" w:eastAsia="Times New Roman" w:hAnsi="Arial" w:cs="Times New Roman"/>
          <w:b/>
          <w:color w:val="17365D"/>
          <w:lang w:val="en-AU"/>
        </w:rPr>
        <w:t>/1</w:t>
      </w:r>
      <w:r w:rsidR="00063529">
        <w:rPr>
          <w:rFonts w:ascii="Arial" w:eastAsia="Times New Roman" w:hAnsi="Arial" w:cs="Times New Roman"/>
          <w:b/>
          <w:color w:val="17365D"/>
          <w:lang w:val="en-AU"/>
        </w:rPr>
        <w:t>8</w:t>
      </w:r>
      <w:r w:rsidRPr="00A857A1">
        <w:rPr>
          <w:rFonts w:ascii="Arial" w:eastAsia="Times New Roman" w:hAnsi="Arial" w:cs="Times New Roman"/>
          <w:b/>
          <w:color w:val="17365D"/>
          <w:lang w:val="en-AU"/>
        </w:rPr>
        <w:t xml:space="preserve"> Pacific League World Cup Final</w:t>
      </w:r>
    </w:p>
    <w:p w14:paraId="01F62F59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5C831517" w14:textId="77777777" w:rsidR="00190EC7" w:rsidRPr="00190EC7" w:rsidRDefault="00190EC7" w:rsidP="00190EC7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Name of Event:</w:t>
      </w:r>
    </w:p>
    <w:p w14:paraId="2BCCF032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0277AAA" w14:textId="77777777" w:rsidR="00190EC7" w:rsidRPr="00190EC7" w:rsidRDefault="00190EC7" w:rsidP="00190EC7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Date of Event:</w:t>
      </w:r>
    </w:p>
    <w:p w14:paraId="3599B70E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6510721E" w14:textId="77777777" w:rsidR="00190EC7" w:rsidRPr="00190EC7" w:rsidRDefault="00190EC7" w:rsidP="00190EC7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Level of Event: (e.g. CDI3*, or, CDI_W):</w:t>
      </w:r>
    </w:p>
    <w:p w14:paraId="42F6E787" w14:textId="77777777" w:rsidR="00190EC7" w:rsidRPr="00190EC7" w:rsidRDefault="00190EC7" w:rsidP="00190EC7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151CFED6" w14:textId="77777777" w:rsidR="00190EC7" w:rsidRPr="00190EC7" w:rsidRDefault="00190EC7" w:rsidP="00190EC7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Location of Event:</w:t>
      </w:r>
    </w:p>
    <w:p w14:paraId="14691496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1E4784DA" w14:textId="77777777" w:rsidR="00190EC7" w:rsidRPr="00190EC7" w:rsidRDefault="00190EC7" w:rsidP="00190EC7">
      <w:pPr>
        <w:pBdr>
          <w:bottom w:val="single" w:sz="6" w:space="1" w:color="808080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Name of main contact: </w:t>
      </w:r>
    </w:p>
    <w:p w14:paraId="38C0682D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8695D0A" w14:textId="77777777" w:rsidR="00190EC7" w:rsidRPr="00190EC7" w:rsidRDefault="00190EC7" w:rsidP="00190EC7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proofErr w:type="spellStart"/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Ph</w:t>
      </w:r>
      <w:proofErr w:type="spellEnd"/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  <w:t>Mobile: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ab/>
      </w:r>
    </w:p>
    <w:p w14:paraId="0D23288B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18D72328" w14:textId="77777777" w:rsidR="00190EC7" w:rsidRPr="00190EC7" w:rsidRDefault="00190EC7" w:rsidP="00190EC7">
      <w:pPr>
        <w:pBdr>
          <w:bottom w:val="single" w:sz="4" w:space="1" w:color="auto"/>
        </w:pBd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Email:</w:t>
      </w:r>
    </w:p>
    <w:p w14:paraId="106C7406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7966475E" w14:textId="609921E4" w:rsidR="00190EC7" w:rsidRDefault="00190EC7" w:rsidP="00ED26F8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ED26F8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How many entrants did you have in the Grand Prix at your last event?</w:t>
      </w:r>
      <w:r w:rsidR="00BB421B" w:rsidRPr="00ED26F8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ED26F8" w14:paraId="6CF11023" w14:textId="77777777" w:rsidTr="00ED26F8">
        <w:tc>
          <w:tcPr>
            <w:tcW w:w="9005" w:type="dxa"/>
          </w:tcPr>
          <w:p w14:paraId="77050194" w14:textId="77777777" w:rsidR="00ED26F8" w:rsidRDefault="00ED26F8" w:rsidP="00ED26F8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  <w:lang w:val="en-AU"/>
              </w:rPr>
            </w:pPr>
          </w:p>
          <w:p w14:paraId="757D8F58" w14:textId="77777777" w:rsidR="00ED26F8" w:rsidRDefault="00ED26F8" w:rsidP="00ED26F8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00B050"/>
                <w:sz w:val="20"/>
                <w:szCs w:val="20"/>
                <w:lang w:val="en-AU"/>
              </w:rPr>
            </w:pPr>
          </w:p>
        </w:tc>
      </w:tr>
    </w:tbl>
    <w:p w14:paraId="28016B12" w14:textId="77777777" w:rsidR="00ED26F8" w:rsidRPr="00ED26F8" w:rsidRDefault="00ED26F8" w:rsidP="00ED26F8">
      <w:pPr>
        <w:spacing w:before="120" w:after="120" w:line="259" w:lineRule="auto"/>
        <w:ind w:right="-7"/>
        <w:rPr>
          <w:rFonts w:ascii="Arial" w:eastAsia="Times New Roman" w:hAnsi="Arial" w:cs="Times New Roman"/>
          <w:color w:val="00B050"/>
          <w:sz w:val="20"/>
          <w:szCs w:val="20"/>
          <w:lang w:val="en-AU"/>
        </w:rPr>
      </w:pPr>
    </w:p>
    <w:p w14:paraId="46B182A6" w14:textId="77777777" w:rsid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Please list your existing sponsors, their level of sponsorship and their product category:</w:t>
      </w:r>
    </w:p>
    <w:p w14:paraId="08BBAF8E" w14:textId="5DDDC4D2" w:rsidR="000B1881" w:rsidRPr="001E4B9A" w:rsidRDefault="000B1881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1E4B9A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Please provide a copy of a recent sponsorship proposal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2321"/>
        <w:gridCol w:w="2561"/>
      </w:tblGrid>
      <w:tr w:rsidR="00190EC7" w:rsidRPr="00190EC7" w14:paraId="7E7D4A54" w14:textId="77777777" w:rsidTr="00190EC7">
        <w:tc>
          <w:tcPr>
            <w:tcW w:w="3731" w:type="dxa"/>
            <w:shd w:val="clear" w:color="auto" w:fill="auto"/>
          </w:tcPr>
          <w:p w14:paraId="22EDEEFA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 w:rsidRPr="00190EC7"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>Sponsor name</w:t>
            </w:r>
          </w:p>
        </w:tc>
        <w:tc>
          <w:tcPr>
            <w:tcW w:w="2321" w:type="dxa"/>
            <w:shd w:val="clear" w:color="auto" w:fill="auto"/>
          </w:tcPr>
          <w:p w14:paraId="1CF5AA0A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 w:rsidRPr="00190EC7"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>Product Category</w:t>
            </w:r>
          </w:p>
        </w:tc>
        <w:tc>
          <w:tcPr>
            <w:tcW w:w="2561" w:type="dxa"/>
            <w:shd w:val="clear" w:color="auto" w:fill="auto"/>
          </w:tcPr>
          <w:p w14:paraId="17890479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  <w:r w:rsidRPr="00190EC7"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  <w:t xml:space="preserve">Investment for event ($) </w:t>
            </w:r>
          </w:p>
        </w:tc>
      </w:tr>
      <w:tr w:rsidR="00190EC7" w:rsidRPr="00190EC7" w14:paraId="6A1303BF" w14:textId="77777777" w:rsidTr="00190EC7">
        <w:tc>
          <w:tcPr>
            <w:tcW w:w="3731" w:type="dxa"/>
            <w:shd w:val="clear" w:color="auto" w:fill="auto"/>
          </w:tcPr>
          <w:p w14:paraId="27997772" w14:textId="77777777" w:rsidR="008B2C43" w:rsidRPr="00190EC7" w:rsidRDefault="008B2C43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shd w:val="clear" w:color="auto" w:fill="auto"/>
          </w:tcPr>
          <w:p w14:paraId="45881EB7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561" w:type="dxa"/>
            <w:shd w:val="clear" w:color="auto" w:fill="auto"/>
          </w:tcPr>
          <w:p w14:paraId="120F2534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190EC7" w:rsidRPr="00190EC7" w14:paraId="4DC040AD" w14:textId="77777777" w:rsidTr="00190EC7">
        <w:tc>
          <w:tcPr>
            <w:tcW w:w="3731" w:type="dxa"/>
            <w:shd w:val="clear" w:color="auto" w:fill="auto"/>
          </w:tcPr>
          <w:p w14:paraId="768397A4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shd w:val="clear" w:color="auto" w:fill="auto"/>
          </w:tcPr>
          <w:p w14:paraId="315D65F1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561" w:type="dxa"/>
            <w:shd w:val="clear" w:color="auto" w:fill="auto"/>
          </w:tcPr>
          <w:p w14:paraId="671C8FA9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190EC7" w:rsidRPr="00190EC7" w14:paraId="62B30A88" w14:textId="77777777" w:rsidTr="00190EC7">
        <w:tc>
          <w:tcPr>
            <w:tcW w:w="3731" w:type="dxa"/>
            <w:shd w:val="clear" w:color="auto" w:fill="auto"/>
          </w:tcPr>
          <w:p w14:paraId="637E1778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shd w:val="clear" w:color="auto" w:fill="auto"/>
          </w:tcPr>
          <w:p w14:paraId="775742A3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561" w:type="dxa"/>
            <w:shd w:val="clear" w:color="auto" w:fill="auto"/>
          </w:tcPr>
          <w:p w14:paraId="69A46491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190EC7" w:rsidRPr="00190EC7" w14:paraId="23AF2FFD" w14:textId="77777777" w:rsidTr="00190EC7">
        <w:tc>
          <w:tcPr>
            <w:tcW w:w="3731" w:type="dxa"/>
            <w:shd w:val="clear" w:color="auto" w:fill="auto"/>
          </w:tcPr>
          <w:p w14:paraId="09A7E6EA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shd w:val="clear" w:color="auto" w:fill="auto"/>
          </w:tcPr>
          <w:p w14:paraId="09525AE1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561" w:type="dxa"/>
            <w:shd w:val="clear" w:color="auto" w:fill="auto"/>
          </w:tcPr>
          <w:p w14:paraId="3775223C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  <w:tr w:rsidR="00190EC7" w:rsidRPr="00190EC7" w14:paraId="7B61E7A7" w14:textId="77777777" w:rsidTr="00190EC7">
        <w:tc>
          <w:tcPr>
            <w:tcW w:w="3731" w:type="dxa"/>
            <w:shd w:val="clear" w:color="auto" w:fill="auto"/>
          </w:tcPr>
          <w:p w14:paraId="12D0CEBC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321" w:type="dxa"/>
            <w:shd w:val="clear" w:color="auto" w:fill="auto"/>
          </w:tcPr>
          <w:p w14:paraId="6F97C342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  <w:tc>
          <w:tcPr>
            <w:tcW w:w="2561" w:type="dxa"/>
            <w:shd w:val="clear" w:color="auto" w:fill="auto"/>
          </w:tcPr>
          <w:p w14:paraId="2C2AA753" w14:textId="77777777" w:rsidR="00190EC7" w:rsidRPr="00190EC7" w:rsidRDefault="00190EC7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7600DCF6" w14:textId="77777777" w:rsidR="00190EC7" w:rsidRPr="00190EC7" w:rsidRDefault="00190EC7" w:rsidP="00190EC7">
      <w:pPr>
        <w:spacing w:before="120" w:after="24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1A29CDC5" w14:textId="7F35C7F5" w:rsid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lastRenderedPageBreak/>
        <w:t xml:space="preserve">Please describe the availability for signage and promotion 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of the </w:t>
      </w:r>
      <w:r w:rsidR="00CF15EB"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FEI 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Pacific 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League World Cup Final as a feature of your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ED26F8" w14:paraId="5B6D2DF4" w14:textId="77777777" w:rsidTr="00ED26F8">
        <w:tc>
          <w:tcPr>
            <w:tcW w:w="9005" w:type="dxa"/>
          </w:tcPr>
          <w:p w14:paraId="2341E9C5" w14:textId="77777777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479287B6" w14:textId="07B0C353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773CDC6D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1C5075C3" w14:textId="5A23BA0B" w:rsidR="00CF15EB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Please describe</w:t>
      </w:r>
      <w:r w:rsidR="00CF15EB"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and give examples of </w:t>
      </w: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>the existing</w:t>
      </w:r>
      <w:r w:rsidR="00134E32"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 and provide </w:t>
      </w:r>
      <w:r w:rsidR="00134E32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example of</w:t>
      </w: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 media exposure (both local and national) received by your event</w:t>
      </w:r>
      <w:r w:rsidR="00CF15EB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ED26F8" w14:paraId="03F51A8A" w14:textId="77777777" w:rsidTr="00ED26F8">
        <w:tc>
          <w:tcPr>
            <w:tcW w:w="9005" w:type="dxa"/>
          </w:tcPr>
          <w:p w14:paraId="6D07D93A" w14:textId="77777777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3EB6C01E" w14:textId="77777777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32B20142" w14:textId="77777777" w:rsidR="00ED26F8" w:rsidRDefault="00ED26F8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49433366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20"/>
          <w:szCs w:val="20"/>
          <w:lang w:val="en-AU"/>
        </w:rPr>
        <w:t>Please describe covered seating and VIP hospitality facilities at your venue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ED26F8" w14:paraId="2E0A8C87" w14:textId="77777777" w:rsidTr="00ED26F8">
        <w:tc>
          <w:tcPr>
            <w:tcW w:w="9005" w:type="dxa"/>
          </w:tcPr>
          <w:p w14:paraId="65BDF36D" w14:textId="77777777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  <w:p w14:paraId="45DF9958" w14:textId="77777777" w:rsidR="00ED26F8" w:rsidRDefault="00ED26F8" w:rsidP="00190EC7">
            <w:pPr>
              <w:spacing w:before="120" w:after="120" w:line="259" w:lineRule="auto"/>
              <w:ind w:right="-7"/>
              <w:rPr>
                <w:rFonts w:ascii="Arial" w:eastAsia="Times New Roman" w:hAnsi="Arial" w:cs="Times New Roman"/>
                <w:color w:val="17365D"/>
                <w:sz w:val="20"/>
                <w:szCs w:val="20"/>
                <w:lang w:val="en-AU"/>
              </w:rPr>
            </w:pPr>
          </w:p>
        </w:tc>
      </w:tr>
    </w:tbl>
    <w:p w14:paraId="3217A912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20"/>
          <w:szCs w:val="20"/>
          <w:lang w:val="en-AU"/>
        </w:rPr>
      </w:pPr>
    </w:p>
    <w:p w14:paraId="0405E0C5" w14:textId="39B0B9EF" w:rsidR="00CF15EB" w:rsidRDefault="00CF15EB" w:rsidP="00190EC7">
      <w:pPr>
        <w:spacing w:before="120" w:after="24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  <w:r w:rsidRPr="006159BD"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  <w:t xml:space="preserve">Please provide any other information you deem useful.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5"/>
      </w:tblGrid>
      <w:tr w:rsidR="00ED26F8" w14:paraId="6AEFA554" w14:textId="77777777" w:rsidTr="00ED26F8">
        <w:tc>
          <w:tcPr>
            <w:tcW w:w="9005" w:type="dxa"/>
          </w:tcPr>
          <w:p w14:paraId="06A677B0" w14:textId="77777777" w:rsidR="00ED26F8" w:rsidRDefault="00ED26F8" w:rsidP="00190EC7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  <w:lang w:val="en-AU"/>
              </w:rPr>
            </w:pPr>
          </w:p>
          <w:p w14:paraId="0542B392" w14:textId="77777777" w:rsidR="00ED26F8" w:rsidRDefault="00ED26F8" w:rsidP="00190EC7">
            <w:pPr>
              <w:spacing w:before="120" w:after="240" w:line="259" w:lineRule="auto"/>
              <w:ind w:right="-7"/>
              <w:rPr>
                <w:rFonts w:ascii="Arial" w:eastAsia="Times New Roman" w:hAnsi="Arial" w:cs="Times New Roman"/>
                <w:color w:val="244061" w:themeColor="accent1" w:themeShade="80"/>
                <w:sz w:val="20"/>
                <w:szCs w:val="20"/>
                <w:lang w:val="en-AU"/>
              </w:rPr>
            </w:pPr>
          </w:p>
        </w:tc>
      </w:tr>
    </w:tbl>
    <w:p w14:paraId="291F2B8B" w14:textId="77777777" w:rsidR="006159BD" w:rsidRPr="006159BD" w:rsidRDefault="006159BD" w:rsidP="00190EC7">
      <w:pPr>
        <w:spacing w:before="120" w:after="240" w:line="259" w:lineRule="auto"/>
        <w:ind w:right="-7"/>
        <w:rPr>
          <w:rFonts w:ascii="Arial" w:eastAsia="Times New Roman" w:hAnsi="Arial" w:cs="Times New Roman"/>
          <w:color w:val="244061" w:themeColor="accent1" w:themeShade="80"/>
          <w:sz w:val="20"/>
          <w:szCs w:val="20"/>
          <w:lang w:val="en-AU"/>
        </w:rPr>
      </w:pPr>
    </w:p>
    <w:p w14:paraId="20498A0A" w14:textId="67667F34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</w:pPr>
      <w:bookmarkStart w:id="0" w:name="_GoBack"/>
      <w:r w:rsidRPr="00190EC7">
        <w:rPr>
          <w:rFonts w:ascii="Arial" w:eastAsia="Times New Roman" w:hAnsi="Arial" w:cs="Times New Roman"/>
          <w:b/>
          <w:color w:val="17365D"/>
          <w:sz w:val="18"/>
          <w:szCs w:val="18"/>
          <w:lang w:val="en-AU"/>
        </w:rPr>
        <w:t xml:space="preserve">EOI must be </w:t>
      </w:r>
      <w:r w:rsidRPr="006159BD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received by </w:t>
      </w:r>
      <w:r w:rsidR="00E503D1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Monday </w:t>
      </w:r>
      <w:r w:rsidR="00AD2F9F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1</w:t>
      </w:r>
      <w:r w:rsidR="00E503D1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 </w:t>
      </w:r>
      <w:r w:rsidR="00AD2F9F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August</w:t>
      </w:r>
      <w:r w:rsidR="00E503D1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 xml:space="preserve"> 201</w:t>
      </w:r>
      <w:r w:rsidR="00AD2F9F">
        <w:rPr>
          <w:rFonts w:ascii="Arial" w:eastAsia="Times New Roman" w:hAnsi="Arial" w:cs="Times New Roman"/>
          <w:b/>
          <w:color w:val="244061" w:themeColor="accent1" w:themeShade="80"/>
          <w:sz w:val="18"/>
          <w:szCs w:val="18"/>
          <w:lang w:val="en-AU"/>
        </w:rPr>
        <w:t>6</w:t>
      </w:r>
    </w:p>
    <w:p w14:paraId="40416DE9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EOI and all enquiries to be addressed to:</w:t>
      </w:r>
    </w:p>
    <w:p w14:paraId="051303F8" w14:textId="77777777" w:rsidR="00ED26F8" w:rsidRDefault="00ED26F8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</w:p>
    <w:p w14:paraId="29225A0A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Equestrian Australia</w:t>
      </w:r>
    </w:p>
    <w:p w14:paraId="25E4F5AB" w14:textId="77777777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PO Box 673 </w:t>
      </w:r>
    </w:p>
    <w:p w14:paraId="161A7624" w14:textId="77777777" w:rsidR="00ED26F8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Sydney Markets, NSW 2129 </w:t>
      </w:r>
    </w:p>
    <w:p w14:paraId="0FD8A3DD" w14:textId="77777777" w:rsidR="00ED26F8" w:rsidRDefault="00ED26F8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</w:p>
    <w:p w14:paraId="5BB17843" w14:textId="21454C49" w:rsidR="00190EC7" w:rsidRPr="00190EC7" w:rsidRDefault="00190EC7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17365D"/>
          <w:sz w:val="18"/>
          <w:szCs w:val="18"/>
          <w:lang w:val="en-AU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FAX: 02 9763</w:t>
      </w:r>
      <w:r w:rsidR="008C587D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 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2466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ab/>
        <w:t>PH: 02 8762</w:t>
      </w:r>
      <w:r w:rsidR="008C587D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 </w:t>
      </w: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>7777</w:t>
      </w:r>
    </w:p>
    <w:p w14:paraId="425F85B2" w14:textId="2B8BD03B" w:rsidR="00190EC7" w:rsidRPr="005657AC" w:rsidRDefault="00190EC7" w:rsidP="00190EC7">
      <w:pPr>
        <w:spacing w:before="120" w:after="120" w:line="259" w:lineRule="auto"/>
        <w:ind w:right="-7"/>
        <w:rPr>
          <w:rFonts w:ascii="Arial" w:hAnsi="Arial" w:cs="Arial"/>
          <w:sz w:val="18"/>
          <w:szCs w:val="18"/>
        </w:rPr>
      </w:pPr>
      <w:r w:rsidRPr="00190EC7">
        <w:rPr>
          <w:rFonts w:ascii="Arial" w:eastAsia="Times New Roman" w:hAnsi="Arial" w:cs="Times New Roman"/>
          <w:color w:val="17365D"/>
          <w:sz w:val="18"/>
          <w:szCs w:val="18"/>
          <w:lang w:val="en-AU"/>
        </w:rPr>
        <w:t xml:space="preserve">Email: </w:t>
      </w:r>
      <w:hyperlink r:id="rId9" w:history="1">
        <w:r w:rsidR="008C587D" w:rsidRPr="005657AC">
          <w:rPr>
            <w:rStyle w:val="Hyperlink"/>
            <w:rFonts w:ascii="Arial" w:hAnsi="Arial" w:cs="Arial"/>
            <w:sz w:val="18"/>
            <w:szCs w:val="18"/>
          </w:rPr>
          <w:t>sue.hartog@equestrian.org.au</w:t>
        </w:r>
      </w:hyperlink>
    </w:p>
    <w:bookmarkEnd w:id="0"/>
    <w:p w14:paraId="598C4203" w14:textId="77777777" w:rsidR="008C587D" w:rsidRPr="00190EC7" w:rsidRDefault="008C587D" w:rsidP="00190EC7">
      <w:pPr>
        <w:spacing w:before="120" w:after="120" w:line="259" w:lineRule="auto"/>
        <w:ind w:right="-7"/>
        <w:rPr>
          <w:rFonts w:ascii="Arial" w:eastAsia="Times New Roman" w:hAnsi="Arial" w:cs="Times New Roman"/>
          <w:color w:val="002942"/>
          <w:szCs w:val="20"/>
          <w:lang w:val="en-AU"/>
        </w:rPr>
      </w:pPr>
    </w:p>
    <w:p w14:paraId="3BD4CA02" w14:textId="77777777" w:rsidR="006D7F2C" w:rsidRDefault="006D7F2C" w:rsidP="00190EC7">
      <w:pPr>
        <w:ind w:left="142" w:hanging="1843"/>
      </w:pPr>
    </w:p>
    <w:sectPr w:rsidR="006D7F2C" w:rsidSect="00640F55">
      <w:headerReference w:type="default" r:id="rId10"/>
      <w:footerReference w:type="default" r:id="rId11"/>
      <w:pgSz w:w="11900" w:h="16840"/>
      <w:pgMar w:top="2835" w:right="1410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771E2" w14:textId="77777777" w:rsidR="005601E3" w:rsidRDefault="005601E3" w:rsidP="00987690">
      <w:r>
        <w:separator/>
      </w:r>
    </w:p>
  </w:endnote>
  <w:endnote w:type="continuationSeparator" w:id="0">
    <w:p w14:paraId="6A69D4B8" w14:textId="77777777" w:rsidR="005601E3" w:rsidRDefault="005601E3" w:rsidP="00987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3BA82" w14:textId="77777777" w:rsidR="00987690" w:rsidRDefault="0098769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2E0095" wp14:editId="082DBBC0">
          <wp:simplePos x="0" y="0"/>
          <wp:positionH relativeFrom="page">
            <wp:posOffset>4</wp:posOffset>
          </wp:positionH>
          <wp:positionV relativeFrom="paragraph">
            <wp:posOffset>-360680</wp:posOffset>
          </wp:positionV>
          <wp:extent cx="7559032" cy="978407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foot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2" cy="97840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9B2C6" w14:textId="77777777" w:rsidR="005601E3" w:rsidRDefault="005601E3" w:rsidP="00987690">
      <w:r>
        <w:separator/>
      </w:r>
    </w:p>
  </w:footnote>
  <w:footnote w:type="continuationSeparator" w:id="0">
    <w:p w14:paraId="16FCFC7A" w14:textId="77777777" w:rsidR="005601E3" w:rsidRDefault="005601E3" w:rsidP="00987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3D0AE" w14:textId="77777777" w:rsidR="00987690" w:rsidRDefault="0098769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59AD356" wp14:editId="53C1ED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609344"/>
          <wp:effectExtent l="0" t="0" r="1016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960_EAletterhead_hea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0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A48C2"/>
    <w:multiLevelType w:val="hybridMultilevel"/>
    <w:tmpl w:val="DA6C23BA"/>
    <w:lvl w:ilvl="0" w:tplc="0C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E8C12BE"/>
    <w:multiLevelType w:val="hybridMultilevel"/>
    <w:tmpl w:val="C11CE01C"/>
    <w:lvl w:ilvl="0" w:tplc="0C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90"/>
    <w:rsid w:val="00063529"/>
    <w:rsid w:val="000B1881"/>
    <w:rsid w:val="000B3316"/>
    <w:rsid w:val="000E1E14"/>
    <w:rsid w:val="00134E32"/>
    <w:rsid w:val="0014262A"/>
    <w:rsid w:val="00190EC7"/>
    <w:rsid w:val="001E4B9A"/>
    <w:rsid w:val="002E58E5"/>
    <w:rsid w:val="00305546"/>
    <w:rsid w:val="00333DFC"/>
    <w:rsid w:val="003A0902"/>
    <w:rsid w:val="003E1678"/>
    <w:rsid w:val="004121BB"/>
    <w:rsid w:val="004158D4"/>
    <w:rsid w:val="00442C12"/>
    <w:rsid w:val="004953D4"/>
    <w:rsid w:val="004B2EDB"/>
    <w:rsid w:val="00522346"/>
    <w:rsid w:val="005601E3"/>
    <w:rsid w:val="005657AC"/>
    <w:rsid w:val="00575880"/>
    <w:rsid w:val="005D2E27"/>
    <w:rsid w:val="005F0939"/>
    <w:rsid w:val="006159BD"/>
    <w:rsid w:val="00640F55"/>
    <w:rsid w:val="00643EEE"/>
    <w:rsid w:val="00683E21"/>
    <w:rsid w:val="006D7F2C"/>
    <w:rsid w:val="006F3392"/>
    <w:rsid w:val="008B2C43"/>
    <w:rsid w:val="008C2F08"/>
    <w:rsid w:val="008C587D"/>
    <w:rsid w:val="008F39B5"/>
    <w:rsid w:val="00911212"/>
    <w:rsid w:val="0093136D"/>
    <w:rsid w:val="00987690"/>
    <w:rsid w:val="00990B01"/>
    <w:rsid w:val="009F4F82"/>
    <w:rsid w:val="00A64FF5"/>
    <w:rsid w:val="00A857A1"/>
    <w:rsid w:val="00AD2F9F"/>
    <w:rsid w:val="00B64FD1"/>
    <w:rsid w:val="00BA0506"/>
    <w:rsid w:val="00BB421B"/>
    <w:rsid w:val="00BB5D9A"/>
    <w:rsid w:val="00BC6EBD"/>
    <w:rsid w:val="00BE34A6"/>
    <w:rsid w:val="00C6589E"/>
    <w:rsid w:val="00C87C4E"/>
    <w:rsid w:val="00CF15EB"/>
    <w:rsid w:val="00D84039"/>
    <w:rsid w:val="00E503D1"/>
    <w:rsid w:val="00E85227"/>
    <w:rsid w:val="00EB27DB"/>
    <w:rsid w:val="00ED26F8"/>
    <w:rsid w:val="00F251EF"/>
    <w:rsid w:val="00FA70F6"/>
    <w:rsid w:val="00FB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898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0F6"/>
    <w:pPr>
      <w:ind w:left="720"/>
      <w:contextualSpacing/>
    </w:pPr>
  </w:style>
  <w:style w:type="table" w:styleId="TableGrid">
    <w:name w:val="Table Grid"/>
    <w:basedOn w:val="TableNormal"/>
    <w:uiPriority w:val="59"/>
    <w:rsid w:val="00ED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2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690"/>
  </w:style>
  <w:style w:type="paragraph" w:styleId="Footer">
    <w:name w:val="footer"/>
    <w:basedOn w:val="Normal"/>
    <w:link w:val="FooterChar"/>
    <w:uiPriority w:val="99"/>
    <w:unhideWhenUsed/>
    <w:rsid w:val="00987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690"/>
  </w:style>
  <w:style w:type="paragraph" w:styleId="BalloonText">
    <w:name w:val="Balloon Text"/>
    <w:basedOn w:val="Normal"/>
    <w:link w:val="BalloonTextChar"/>
    <w:uiPriority w:val="99"/>
    <w:semiHidden/>
    <w:unhideWhenUsed/>
    <w:rsid w:val="00987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9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23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0F6"/>
    <w:pPr>
      <w:ind w:left="720"/>
      <w:contextualSpacing/>
    </w:pPr>
  </w:style>
  <w:style w:type="table" w:styleId="TableGrid">
    <w:name w:val="Table Grid"/>
    <w:basedOn w:val="TableNormal"/>
    <w:uiPriority w:val="59"/>
    <w:rsid w:val="00ED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D2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e.hartog@equestrian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Percept Brand Design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Pankhania</dc:creator>
  <cp:lastModifiedBy>Admin</cp:lastModifiedBy>
  <cp:revision>2</cp:revision>
  <cp:lastPrinted>2014-05-14T02:31:00Z</cp:lastPrinted>
  <dcterms:created xsi:type="dcterms:W3CDTF">2016-08-01T02:52:00Z</dcterms:created>
  <dcterms:modified xsi:type="dcterms:W3CDTF">2016-08-01T02:52:00Z</dcterms:modified>
</cp:coreProperties>
</file>